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Working with Suppliers</w:t>
      </w:r>
    </w:p>
    <w:p>
      <w:pPr>
        <w:spacing w:after="120"/>
        <w:pBdr>
          <w:bottom w:val="single" w:sz="10" w:color="D8973C"/>
        </w:pBdr>
      </w:pPr>
      <w:r>
        <w:rPr>
          <w:rFonts w:ascii="Calibri" w:hAnsi="Calibri" w:eastAsia="Calibri" w:cs="Calibri"/>
          <w:color w:val="7A6659"/>
          <w:sz w:val="18"/>
          <w:szCs w:val="18"/>
        </w:rPr>
        <w:t xml:space="preserve">Working with suppliers   ·   Making operational decisions   ·   Lesson 2 of 4   ·   17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'lead time'.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uses 150 units of stock a day. It reorders when stock falls to 600 units, and the lead time is 3 days. Calculate how many units will be left when the delivery arrives.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reason why a business holds buffer stock.</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disadvantage to a business of using just-in-time stock control.</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Pedal Power Ltd makes electric bikes. It needs a new supplier of batteries. Supplier A is based in the UK, delivers within 2 days and has a strong reputation for quality, but charges £180 per battery. Supplier B is based in Asia, charges £120 per battery, but deliveries take 6 weeks and it has had some quality complaints.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supplier Pedal Power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time between placing an order for stock and the stock arriving.</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Time between ordering and delivery</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Stock used during the lead time = 150 × 3 = 450 units. Stock left = 600 - 450 = 150 units.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reorder level - (daily use × lead time)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150 units</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To keep production going if a delivery is late (1), so the business does not run out of materials and let customers down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Production may stop if a supplier delivers late (1). Because the business holds almost no stock, it has nothing to fall back on (1). This means it cannot meet customer orders, losing sales and damaging its reputation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relies on suppliers / cannot meet sudden demand / lost bulk discounts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Supplier B would cut Pedal Power's costs by £60 per battery, which on thousands of bikes would greatly increase profit or allow lower prices. However, a 6-week lead time means Pedal Power must hold much more stock, tying up cash, and it cannot react quickly to changes in demand. Its quality complaints are also a serious risk: a faulty battery in an electric bike could be dangerous and damage Pedal Power's reputation. Supplier A is more expensive, but its 2-day delivery means Pedal Power can hold little stock, and its reputation for quality protects Pedal Power's brand. On balance Pedal Power should choose Supplier A, because batteries are the most important and safety-critical part of an electric bike, and poor quality could cost far more in recalls and lost reputation than the £60 saving. This depends on whether customers will accept a higher bike price.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electric bikes, £180 vs £120, 2 days vs 6 weeks, quality complaints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supplier</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Working with suppliers - Exam Practice: Working with Suppliers</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