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D8973C"/>
          <w:sz w:val="16"/>
          <w:szCs w:val="16"/>
          <w:b w:val="1"/>
          <w:bCs w:val="1"/>
          <w:spacing w:val="20"/>
        </w:rPr>
        <w:t xml:space="preserve">EDEXCEL GCSE BUSINESS  ·  PAPER 2</w:t>
      </w:r>
    </w:p>
    <w:p>
      <w:pPr>
        <w:spacing w:after="40"/>
      </w:pPr>
      <w:r>
        <w:rPr>
          <w:rFonts w:ascii="Georgia" w:hAnsi="Georgia" w:eastAsia="Georgia" w:cs="Georgia"/>
          <w:color w:val="8A4326"/>
          <w:sz w:val="38"/>
          <w:szCs w:val="38"/>
          <w:b w:val="1"/>
          <w:bCs w:val="1"/>
        </w:rPr>
        <w:t xml:space="preserve">Exam Practice: Business Calculations</w:t>
      </w:r>
    </w:p>
    <w:p>
      <w:pPr>
        <w:spacing w:after="120"/>
        <w:pBdr>
          <w:bottom w:val="single" w:sz="10" w:color="D8973C"/>
        </w:pBdr>
      </w:pPr>
      <w:r>
        <w:rPr>
          <w:rFonts w:ascii="Calibri" w:hAnsi="Calibri" w:eastAsia="Calibri" w:cs="Calibri"/>
          <w:color w:val="7A6659"/>
          <w:sz w:val="18"/>
          <w:szCs w:val="18"/>
        </w:rPr>
        <w:t xml:space="preserve">Business calculations   ·   Making financial decisions   ·   Lesson 1 of 2   ·   14 marks   ·   25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7A6659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E4D2BB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7A6659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E4D2BB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Answer all questions. Show your working in calculations.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8A4326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D8973C"/>
          <w:sz w:val="16"/>
          <w:szCs w:val="16"/>
          <w:b w:val="1"/>
          <w:bCs w:val="1"/>
          <w:spacing w:val="15"/>
        </w:rPr>
        <w:t xml:space="preserve">DEFINE   </w:t>
      </w:r>
      <w:r>
        <w:rPr>
          <w:rFonts w:ascii="Calibri" w:hAnsi="Calibri" w:eastAsia="Calibri" w:cs="Calibri"/>
          <w:color w:val="8A4326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2B2420"/>
          <w:sz w:val="22"/>
          <w:szCs w:val="22"/>
        </w:rPr>
        <w:t xml:space="preserve">Define the term 'gross profit'.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8A4326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D8973C"/>
          <w:sz w:val="16"/>
          <w:szCs w:val="16"/>
          <w:b w:val="1"/>
          <w:bCs w:val="1"/>
          <w:spacing w:val="15"/>
        </w:rPr>
        <w:t xml:space="preserve">CALCULATE   </w:t>
      </w:r>
      <w:r>
        <w:rPr>
          <w:rFonts w:ascii="Calibri" w:hAnsi="Calibri" w:eastAsia="Calibri" w:cs="Calibri"/>
          <w:color w:val="8A4326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2B2420"/>
          <w:sz w:val="22"/>
          <w:szCs w:val="22"/>
        </w:rPr>
        <w:t xml:space="preserve">A business has sales revenue of £800,000 and cost of sales of £480,000. Calculate its gross profit margin. You are advised to show your working.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8A4326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D8973C"/>
          <w:sz w:val="16"/>
          <w:szCs w:val="16"/>
          <w:b w:val="1"/>
          <w:bCs w:val="1"/>
          <w:spacing w:val="15"/>
        </w:rPr>
        <w:t xml:space="preserve">CALCULATE   </w:t>
      </w:r>
      <w:r>
        <w:rPr>
          <w:rFonts w:ascii="Calibri" w:hAnsi="Calibri" w:eastAsia="Calibri" w:cs="Calibri"/>
          <w:color w:val="8A4326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2B2420"/>
          <w:sz w:val="22"/>
          <w:szCs w:val="22"/>
        </w:rPr>
        <w:t xml:space="preserve">The same business has other operating expenses of £200,000 and interest of £16,000. Calculate its net profit margin. You are advised to show your working.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8A4326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D8973C"/>
          <w:sz w:val="16"/>
          <w:szCs w:val="16"/>
          <w:b w:val="1"/>
          <w:bCs w:val="1"/>
          <w:spacing w:val="15"/>
        </w:rPr>
        <w:t xml:space="preserve">EXPLAIN   </w:t>
      </w:r>
      <w:r>
        <w:rPr>
          <w:rFonts w:ascii="Calibri" w:hAnsi="Calibri" w:eastAsia="Calibri" w:cs="Calibri"/>
          <w:color w:val="8A4326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2B2420"/>
          <w:sz w:val="22"/>
          <w:szCs w:val="22"/>
        </w:rPr>
        <w:t xml:space="preserve">Explain one way a business could increase its gross profit margin.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8A4326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D8973C"/>
          <w:sz w:val="16"/>
          <w:szCs w:val="16"/>
          <w:b w:val="1"/>
          <w:bCs w:val="1"/>
          <w:spacing w:val="15"/>
        </w:rPr>
        <w:t xml:space="preserve">ANALYSE   </w:t>
      </w:r>
      <w:r>
        <w:rPr>
          <w:rFonts w:ascii="Calibri" w:hAnsi="Calibri" w:eastAsia="Calibri" w:cs="Calibri"/>
          <w:color w:val="8A4326"/>
          <w:sz w:val="19"/>
          <w:szCs w:val="19"/>
          <w:b w:val="1"/>
          <w:bCs w:val="1"/>
        </w:rPr>
        <w:t xml:space="preserve">[6 marks]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5"/>
                <w:szCs w:val="15"/>
                <w:b w:val="1"/>
                <w:bCs w:val="1"/>
                <w:spacing w:val="15"/>
              </w:rPr>
              <w:t xml:space="preserve">SOURCE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2B2420"/>
                <w:sz w:val="19"/>
                <w:szCs w:val="19"/>
                <w:i w:val="1"/>
                <w:iCs w:val="1"/>
              </w:rPr>
              <w:t xml:space="preserve">Fresh Plate Ltd runs three restaurants. This year its sales revenue rose from £900,000 to £1,000,000. Its gross profit margin stayed at 65%, but its net profit margin fell from 12% to 8%, because rent, energy bills and managers' salaries all rose.</w:t>
            </w:r>
          </w:p>
        </w:tc>
      </w:tr>
    </w:tbl>
    <w:p>
      <w:pPr>
        <w:spacing w:after="60"/>
      </w:pPr>
      <w:pPr/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2B2420"/>
          <w:sz w:val="22"/>
          <w:szCs w:val="22"/>
        </w:rPr>
        <w:t xml:space="preserve">Analyse the financial performance of Fresh Plate Ltd this year.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E4D2BB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8A4326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D8973C"/>
        </w:pBdr>
      </w:pPr>
      <w:r>
        <w:rPr>
          <w:rFonts w:ascii="Calibri" w:hAnsi="Calibri" w:eastAsia="Calibri" w:cs="Calibri"/>
          <w:color w:val="7A6659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8A4326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8A4326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2B2420"/>
          <w:sz w:val="20"/>
          <w:szCs w:val="20"/>
        </w:rPr>
        <w:t xml:space="preserve">Sales revenue minus the cost of sales.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Revenue - cost of sales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8A4326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8A4326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2B2420"/>
          <w:sz w:val="20"/>
          <w:szCs w:val="20"/>
        </w:rPr>
        <w:t xml:space="preserve">Gross profit = £800,000 - £480,000 = £320,000. GPM = (£320,000 ÷ £800,000) × 100 = 40%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Correct method: (revenue - cost of sales) ÷ revenue × 100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Correct answer: 40%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 (award 2 marks for the correct answer with no working)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8A4326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8A4326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2B2420"/>
          <w:sz w:val="20"/>
          <w:szCs w:val="20"/>
        </w:rPr>
        <w:t xml:space="preserve">Net profit = £320,000 - £200,000 - £16,000 = £104,000. NPM = (£104,000 ÷ £800,000) × 100 = 13%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Correct method: net profit ÷ revenue × 100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Correct answer: 13%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 (own figure rule applies)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8A4326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8A4326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2B2420"/>
          <w:sz w:val="20"/>
          <w:szCs w:val="20"/>
        </w:rPr>
        <w:t xml:space="preserve">It could find a cheaper supplier (1). This would reduce its cost of sales while its selling prices stay the same (1). As a result each sale produces more gross profit, so the gross profit margin rises (1).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A way identified, e.g. cheaper supplier / raise prices / reduce waste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First linked point of explanation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Second linked point of explanation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1 mark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8A4326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8A4326"/>
          <w:sz w:val="18"/>
          <w:szCs w:val="18"/>
          <w:b w:val="1"/>
          <w:bCs w:val="1"/>
        </w:rPr>
        <w:t xml:space="preserve">[6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2B2420"/>
          <w:sz w:val="20"/>
          <w:szCs w:val="20"/>
        </w:rPr>
        <w:t xml:space="preserve">Fresh Plate's sales revenue rose by £100,000, which shows its restaurants are attracting more customers. Its gross profit margin stayed at 65%, so it is controlling the cost of its food and drink well and making the same profit on each meal. However, its net profit margin fell from 12% to 8%. Net profit fell from £108,000 to £80,000, even though revenue rose. This is because its other operating expenses - rent, energy and managers' salaries - rose faster than its gross profit. This means Fresh Plate's problem is overheads, not its menu, so it needs to control its running costs to improve its profit.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AO2 (Application, 3 marks): uses the figures - revenue £900,000 to £1,000,000, GPM 65%, NPM 12% to 8%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Level 1-3</w:t>
      </w:r>
    </w:p>
    <w:p>
      <w:pPr>
        <w:spacing w:after="6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AO3a (Analysis, 3 marks): chains of reasoning interpreting the margins</w:t>
      </w:r>
      <w:r>
        <w:rPr>
          <w:rFonts w:ascii="Calibri" w:hAnsi="Calibri" w:eastAsia="Calibri" w:cs="Calibri"/>
          <w:color w:val="7A6659"/>
          <w:sz w:val="18"/>
          <w:szCs w:val="18"/>
          <w:i w:val="1"/>
          <w:iCs w:val="1"/>
        </w:rPr>
        <w:t xml:space="preserve">   Level 1-3</w:t>
      </w:r>
    </w:p>
    <w:sectPr>
      <w:footerReference w:type="default" r:id="rId7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7A6659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Business calculations - Exam Practice: Business Calculations</dc:title>
  <dc:description/>
  <dc:subject>Making financial decisions</dc:subject>
  <cp:keywords/>
  <cp:category/>
  <cp:lastModifiedBy/>
  <dcterms:created xsi:type="dcterms:W3CDTF">2026-09-28T08:17:11+01:00</dcterms:created>
  <dcterms:modified xsi:type="dcterms:W3CDTF">2026-09-28T08:17:11+01:00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