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D8973C"/>
          <w:sz w:val="15"/>
          <w:szCs w:val="15"/>
          <w:b w:val="1"/>
          <w:bCs w:val="1"/>
          <w:spacing w:val="20"/>
        </w:rPr>
        <w:t xml:space="preserve">EDEXCEL GCSE BUSINESS  ·  PAPER 2</w:t>
      </w:r>
    </w:p>
    <w:p>
      <w:pPr>
        <w:spacing w:after="40"/>
      </w:pPr>
      <w:r>
        <w:rPr>
          <w:rFonts w:ascii="Georgia" w:hAnsi="Georgia" w:eastAsia="Georgia" w:cs="Georgia"/>
          <w:color w:val="8A4326"/>
          <w:sz w:val="40"/>
          <w:szCs w:val="40"/>
          <w:b w:val="1"/>
          <w:bCs w:val="1"/>
        </w:rPr>
        <w:t xml:space="preserve">Motivation</w:t>
      </w:r>
    </w:p>
    <w:p>
      <w:pPr>
        <w:spacing w:after="120"/>
        <w:pBdr>
          <w:bottom w:val="single" w:sz="10" w:color="D8973C"/>
        </w:pBdr>
      </w:pPr>
      <w:r>
        <w:rPr>
          <w:rFonts w:ascii="Calibri" w:hAnsi="Calibri" w:eastAsia="Calibri" w:cs="Calibri"/>
          <w:color w:val="7A6659"/>
          <w:sz w:val="18"/>
          <w:szCs w:val="18"/>
        </w:rPr>
        <w:t xml:space="preserve">Making human resource decisions   ·   Lesson 4 of 4</w:t>
      </w:r>
    </w:p>
    <w:p>
      <w:pPr>
        <w:keepNext w:val="1"/>
        <w:spacing w:before="220" w:after="90"/>
      </w:pPr>
      <w:r>
        <w:rPr>
          <w:rFonts w:ascii="Georgia" w:hAnsi="Georgia" w:eastAsia="Georgia" w:cs="Georgia"/>
          <w:color w:val="8A4326"/>
          <w:sz w:val="26"/>
          <w:szCs w:val="26"/>
          <w:b w:val="1"/>
          <w:bCs w:val="1"/>
        </w:rPr>
        <w:t xml:space="preserve">Last Lesson</w:t>
      </w:r>
    </w:p>
    <w:p>
      <w:pPr>
        <w:spacing w:after="90"/>
      </w:pPr>
      <w:r>
        <w:rPr>
          <w:rFonts w:ascii="Calibri" w:hAnsi="Calibri" w:eastAsia="Calibri" w:cs="Calibri"/>
          <w:color w:val="7A6659"/>
          <w:sz w:val="20"/>
          <w:szCs w:val="20"/>
          <w:i w:val="1"/>
          <w:iCs w:val="1"/>
        </w:rPr>
        <w:t xml:space="preserve">Answer from memory before the answers appear.</w:t>
      </w:r>
    </w:p>
    <w:p>
      <w:pPr>
        <w:spacing w:after="40"/>
      </w:pPr>
      <w:r>
        <w:rPr>
          <w:rFonts w:ascii="Calibri" w:hAnsi="Calibri" w:eastAsia="Calibri" w:cs="Calibri"/>
          <w:color w:val="D8973C"/>
          <w:sz w:val="21"/>
          <w:szCs w:val="21"/>
          <w:b w:val="1"/>
          <w:bCs w:val="1"/>
        </w:rPr>
        <w:t xml:space="preserve">1.   </w:t>
      </w:r>
      <w:r>
        <w:rPr>
          <w:rFonts w:ascii="Calibri" w:hAnsi="Calibri" w:eastAsia="Calibri" w:cs="Calibri"/>
          <w:color w:val="8A4326"/>
          <w:sz w:val="21"/>
          <w:szCs w:val="21"/>
          <w:b w:val="1"/>
          <w:bCs w:val="1"/>
        </w:rPr>
        <w:t xml:space="preserve">What is induction training?</w:t>
      </w:r>
    </w:p>
    <w:p>
      <w:pPr>
        <w:ind w:left="360" w:right="0" w:firstLine="0" w:hanging="0"/>
        <w:spacing w:after="110"/>
      </w:pPr>
      <w:r>
        <w:rPr>
          <w:rFonts w:ascii="Calibri" w:hAnsi="Calibri" w:eastAsia="Calibri" w:cs="Calibri"/>
          <w:color w:val="2B2420"/>
          <w:sz w:val="17"/>
          <w:szCs w:val="17"/>
        </w:rPr>
        <w:t xml:space="preserve">Training that introduces new employees to the business.</w:t>
      </w:r>
    </w:p>
    <w:p>
      <w:pPr>
        <w:spacing w:after="40"/>
      </w:pPr>
      <w:r>
        <w:rPr>
          <w:rFonts w:ascii="Calibri" w:hAnsi="Calibri" w:eastAsia="Calibri" w:cs="Calibri"/>
          <w:color w:val="D8973C"/>
          <w:sz w:val="21"/>
          <w:szCs w:val="21"/>
          <w:b w:val="1"/>
          <w:bCs w:val="1"/>
        </w:rPr>
        <w:t xml:space="preserve">2.   </w:t>
      </w:r>
      <w:r>
        <w:rPr>
          <w:rFonts w:ascii="Calibri" w:hAnsi="Calibri" w:eastAsia="Calibri" w:cs="Calibri"/>
          <w:color w:val="8A4326"/>
          <w:sz w:val="21"/>
          <w:szCs w:val="21"/>
          <w:b w:val="1"/>
          <w:bCs w:val="1"/>
        </w:rPr>
        <w:t xml:space="preserve">Give one advantage of on-the-job training.</w:t>
      </w:r>
    </w:p>
    <w:p>
      <w:pPr>
        <w:ind w:left="360" w:right="0" w:firstLine="0" w:hanging="0"/>
        <w:spacing w:after="110"/>
      </w:pPr>
      <w:r>
        <w:rPr>
          <w:rFonts w:ascii="Calibri" w:hAnsi="Calibri" w:eastAsia="Calibri" w:cs="Calibri"/>
          <w:color w:val="2B2420"/>
          <w:sz w:val="17"/>
          <w:szCs w:val="17"/>
        </w:rPr>
        <w:t xml:space="preserve">Cheap, practical, and staff keep working.</w:t>
      </w:r>
    </w:p>
    <w:p>
      <w:pPr>
        <w:spacing w:after="40"/>
      </w:pPr>
      <w:r>
        <w:rPr>
          <w:rFonts w:ascii="Calibri" w:hAnsi="Calibri" w:eastAsia="Calibri" w:cs="Calibri"/>
          <w:color w:val="D8973C"/>
          <w:sz w:val="21"/>
          <w:szCs w:val="21"/>
          <w:b w:val="1"/>
          <w:bCs w:val="1"/>
        </w:rPr>
        <w:t xml:space="preserve">3.   </w:t>
      </w:r>
      <w:r>
        <w:rPr>
          <w:rFonts w:ascii="Calibri" w:hAnsi="Calibri" w:eastAsia="Calibri" w:cs="Calibri"/>
          <w:color w:val="8A4326"/>
          <w:sz w:val="21"/>
          <w:szCs w:val="21"/>
          <w:b w:val="1"/>
          <w:bCs w:val="1"/>
        </w:rPr>
        <w:t xml:space="preserve">Give one disadvantage of off-the-job training.</w:t>
      </w:r>
    </w:p>
    <w:p>
      <w:pPr>
        <w:ind w:left="360" w:right="0" w:firstLine="0" w:hanging="0"/>
        <w:spacing w:after="110"/>
      </w:pPr>
      <w:r>
        <w:rPr>
          <w:rFonts w:ascii="Calibri" w:hAnsi="Calibri" w:eastAsia="Calibri" w:cs="Calibri"/>
          <w:color w:val="2B2420"/>
          <w:sz w:val="17"/>
          <w:szCs w:val="17"/>
        </w:rPr>
        <w:t xml:space="preserve">Expensive, staff are not working, or qualified staff may leave.</w:t>
      </w:r>
    </w:p>
    <w:p>
      <w:pPr>
        <w:spacing w:after="40"/>
      </w:pPr>
      <w:r>
        <w:rPr>
          <w:rFonts w:ascii="Calibri" w:hAnsi="Calibri" w:eastAsia="Calibri" w:cs="Calibri"/>
          <w:color w:val="D8973C"/>
          <w:sz w:val="21"/>
          <w:szCs w:val="21"/>
          <w:b w:val="1"/>
          <w:bCs w:val="1"/>
        </w:rPr>
        <w:t xml:space="preserve">4.   </w:t>
      </w:r>
      <w:r>
        <w:rPr>
          <w:rFonts w:ascii="Calibri" w:hAnsi="Calibri" w:eastAsia="Calibri" w:cs="Calibri"/>
          <w:color w:val="8A4326"/>
          <w:sz w:val="21"/>
          <w:szCs w:val="21"/>
          <w:b w:val="1"/>
          <w:bCs w:val="1"/>
        </w:rPr>
        <w:t xml:space="preserve">What is a performance review?</w:t>
      </w:r>
    </w:p>
    <w:p>
      <w:pPr>
        <w:ind w:left="360" w:right="0" w:firstLine="0" w:hanging="0"/>
        <w:spacing w:after="110"/>
      </w:pPr>
      <w:r>
        <w:rPr>
          <w:rFonts w:ascii="Calibri" w:hAnsi="Calibri" w:eastAsia="Calibri" w:cs="Calibri"/>
          <w:color w:val="2B2420"/>
          <w:sz w:val="17"/>
          <w:szCs w:val="17"/>
        </w:rPr>
        <w:t xml:space="preserve">A meeting to discuss progress against targets.</w:t>
      </w:r>
    </w:p>
    <w:p>
      <w:pPr>
        <w:keepNext w:val="1"/>
        <w:spacing w:before="220" w:after="90"/>
      </w:pPr>
      <w:r>
        <w:rPr>
          <w:rFonts w:ascii="Georgia" w:hAnsi="Georgia" w:eastAsia="Georgia" w:cs="Georgia"/>
          <w:color w:val="8A4326"/>
          <w:sz w:val="26"/>
          <w:szCs w:val="26"/>
          <w:b w:val="1"/>
          <w:bCs w:val="1"/>
        </w:rPr>
        <w:t xml:space="preserve">Learning Objectives</w:t>
      </w:r>
    </w:p>
    <w:p>
      <w:pPr>
        <w:spacing w:after="90"/>
      </w:pPr>
      <w:r>
        <w:rPr>
          <w:rFonts w:ascii="Georgia" w:hAnsi="Georgia" w:eastAsia="Georgia" w:cs="Georgia"/>
          <w:color w:val="D8973C"/>
          <w:sz w:val="21"/>
          <w:szCs w:val="21"/>
          <w:b w:val="1"/>
          <w:bCs w:val="1"/>
        </w:rPr>
        <w:t xml:space="preserve">1.   </w:t>
      </w:r>
      <w:r>
        <w:rPr>
          <w:rFonts w:ascii="Calibri" w:hAnsi="Calibri" w:eastAsia="Calibri" w:cs="Calibri"/>
          <w:color w:val="2B2420"/>
          <w:sz w:val="21"/>
          <w:szCs w:val="21"/>
        </w:rPr>
        <w:t xml:space="preserve">Explain the importance of motivation in the workplace.</w:t>
      </w:r>
    </w:p>
    <w:p>
      <w:pPr>
        <w:spacing w:after="90"/>
      </w:pPr>
      <w:r>
        <w:rPr>
          <w:rFonts w:ascii="Georgia" w:hAnsi="Georgia" w:eastAsia="Georgia" w:cs="Georgia"/>
          <w:color w:val="D8973C"/>
          <w:sz w:val="21"/>
          <w:szCs w:val="21"/>
          <w:b w:val="1"/>
          <w:bCs w:val="1"/>
        </w:rPr>
        <w:t xml:space="preserve">2.   </w:t>
      </w:r>
      <w:r>
        <w:rPr>
          <w:rFonts w:ascii="Calibri" w:hAnsi="Calibri" w:eastAsia="Calibri" w:cs="Calibri"/>
          <w:color w:val="2B2420"/>
          <w:sz w:val="21"/>
          <w:szCs w:val="21"/>
        </w:rPr>
        <w:t xml:space="preserve">Explain financial methods of motivation.</w:t>
      </w:r>
    </w:p>
    <w:p>
      <w:pPr>
        <w:spacing w:after="90"/>
      </w:pPr>
      <w:r>
        <w:rPr>
          <w:rFonts w:ascii="Georgia" w:hAnsi="Georgia" w:eastAsia="Georgia" w:cs="Georgia"/>
          <w:color w:val="D8973C"/>
          <w:sz w:val="21"/>
          <w:szCs w:val="21"/>
          <w:b w:val="1"/>
          <w:bCs w:val="1"/>
        </w:rPr>
        <w:t xml:space="preserve">3.   </w:t>
      </w:r>
      <w:r>
        <w:rPr>
          <w:rFonts w:ascii="Calibri" w:hAnsi="Calibri" w:eastAsia="Calibri" w:cs="Calibri"/>
          <w:color w:val="2B2420"/>
          <w:sz w:val="21"/>
          <w:szCs w:val="21"/>
        </w:rPr>
        <w:t xml:space="preserve">Explain non-financial methods of motivation.</w:t>
      </w:r>
    </w:p>
    <w:p>
      <w:pPr>
        <w:spacing w:after="90"/>
      </w:pPr>
      <w:r>
        <w:rPr>
          <w:rFonts w:ascii="Georgia" w:hAnsi="Georgia" w:eastAsia="Georgia" w:cs="Georgia"/>
          <w:color w:val="D8973C"/>
          <w:sz w:val="21"/>
          <w:szCs w:val="21"/>
          <w:b w:val="1"/>
          <w:bCs w:val="1"/>
        </w:rPr>
        <w:t xml:space="preserve">4.   </w:t>
      </w:r>
      <w:r>
        <w:rPr>
          <w:rFonts w:ascii="Calibri" w:hAnsi="Calibri" w:eastAsia="Calibri" w:cs="Calibri"/>
          <w:color w:val="2B2420"/>
          <w:sz w:val="21"/>
          <w:szCs w:val="21"/>
        </w:rPr>
        <w:t xml:space="preserve">Weigh up which methods suit different businesses and staff.</w:t>
      </w:r>
    </w:p>
    <w:p>
      <w:pPr>
        <w:keepNext w:val="1"/>
        <w:spacing w:before="220" w:after="90"/>
      </w:pPr>
      <w:r>
        <w:rPr>
          <w:rFonts w:ascii="Georgia" w:hAnsi="Georgia" w:eastAsia="Georgia" w:cs="Georgia"/>
          <w:color w:val="8A4326"/>
          <w:sz w:val="26"/>
          <w:szCs w:val="26"/>
          <w:b w:val="1"/>
          <w:bCs w:val="1"/>
        </w:rPr>
        <w:t xml:space="preserve">Why Motivation Matters</w:t>
      </w:r>
    </w:p>
    <w:p>
      <w:pPr>
        <w:spacing w:after="90"/>
      </w:pPr>
      <w:r>
        <w:rPr>
          <w:rFonts w:ascii="Calibri" w:hAnsi="Calibri" w:eastAsia="Calibri" w:cs="Calibri"/>
          <w:color w:val="7A6659"/>
          <w:sz w:val="20"/>
          <w:szCs w:val="20"/>
          <w:i w:val="1"/>
          <w:iCs w:val="1"/>
        </w:rPr>
        <w:t xml:space="preserve">Motivation is the desire to work hard and do a job well.</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Productivity.   </w:t>
      </w:r>
      <w:r>
        <w:rPr>
          <w:rFonts w:ascii="Calibri" w:hAnsi="Calibri" w:eastAsia="Calibri" w:cs="Calibri"/>
          <w:color w:val="2B2420"/>
          <w:sz w:val="21"/>
          <w:szCs w:val="21"/>
        </w:rPr>
        <w:t xml:space="preserve">Motivated staff work harder and produce more.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Retention.   </w:t>
      </w:r>
      <w:r>
        <w:rPr>
          <w:rFonts w:ascii="Calibri" w:hAnsi="Calibri" w:eastAsia="Calibri" w:cs="Calibri"/>
          <w:color w:val="2B2420"/>
          <w:sz w:val="21"/>
          <w:szCs w:val="21"/>
        </w:rPr>
        <w:t xml:space="preserve">Motivated staff are less likely to leave, cutting the cost of recruiting and training replacements.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Quality and service.   </w:t>
      </w:r>
      <w:r>
        <w:rPr>
          <w:rFonts w:ascii="Calibri" w:hAnsi="Calibri" w:eastAsia="Calibri" w:cs="Calibri"/>
          <w:color w:val="2B2420"/>
          <w:sz w:val="21"/>
          <w:szCs w:val="21"/>
        </w:rPr>
        <w:t xml:space="preserve">Staff who care about their work make fewer mistakes and treat customers better.</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Attracting staff.   </w:t>
      </w:r>
      <w:r>
        <w:rPr>
          <w:rFonts w:ascii="Calibri" w:hAnsi="Calibri" w:eastAsia="Calibri" w:cs="Calibri"/>
          <w:color w:val="2B2420"/>
          <w:sz w:val="21"/>
          <w:szCs w:val="21"/>
        </w:rPr>
        <w:t xml:space="preserve">A business known as a good place to work finds it easier to recruit.</w:t>
      </w:r>
    </w:p>
    <w:p>
      <w:pPr>
        <w:spacing w:before="240" w:after="30"/>
      </w:pPr>
      <w:r>
        <w:rPr>
          <w:rFonts w:ascii="Calibri" w:hAnsi="Calibri" w:eastAsia="Calibri" w:cs="Calibri"/>
          <w:color w:val="D8973C"/>
          <w:sz w:val="15"/>
          <w:szCs w:val="15"/>
          <w:b w:val="1"/>
          <w:bCs w:val="1"/>
          <w:spacing w:val="20"/>
        </w:rPr>
        <w:t xml:space="preserve">PART ONE</w:t>
      </w:r>
    </w:p>
    <w:p>
      <w:pPr>
        <w:keepNext w:val="1"/>
        <w:spacing w:before="0" w:after="60"/>
        <w:pBdr>
          <w:bottom w:val="single" w:sz="8" w:color="D8973C"/>
        </w:pBdr>
      </w:pPr>
      <w:r>
        <w:rPr>
          <w:rFonts w:ascii="Georgia" w:hAnsi="Georgia" w:eastAsia="Georgia" w:cs="Georgia"/>
          <w:color w:val="8A4326"/>
          <w:sz w:val="28"/>
          <w:szCs w:val="28"/>
          <w:b w:val="1"/>
          <w:bCs w:val="1"/>
        </w:rPr>
        <w:t xml:space="preserve">Financial Methods</w:t>
      </w:r>
    </w:p>
    <w:p>
      <w:pPr>
        <w:spacing w:after="120"/>
      </w:pPr>
      <w:r>
        <w:rPr>
          <w:rFonts w:ascii="Calibri" w:hAnsi="Calibri" w:eastAsia="Calibri" w:cs="Calibri"/>
          <w:color w:val="7A6659"/>
          <w:sz w:val="20"/>
          <w:szCs w:val="20"/>
          <w:i w:val="1"/>
          <w:iCs w:val="1"/>
        </w:rPr>
        <w:t xml:space="preserve">Motivating staff with money and rewards.</w:t>
      </w:r>
    </w:p>
    <w:p>
      <w:pPr>
        <w:keepNext w:val="1"/>
        <w:spacing w:before="220" w:after="90"/>
      </w:pPr>
      <w:r>
        <w:rPr>
          <w:rFonts w:ascii="Georgia" w:hAnsi="Georgia" w:eastAsia="Georgia" w:cs="Georgia"/>
          <w:color w:val="8A4326"/>
          <w:sz w:val="26"/>
          <w:szCs w:val="26"/>
          <w:b w:val="1"/>
          <w:bCs w:val="1"/>
        </w:rPr>
        <w:t xml:space="preserve">Financial Methods of Motivation</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Remuneration</w:t>
            </w:r>
          </w:p>
          <w:p>
            <w:pPr>
              <w:spacing w:after="0"/>
            </w:pPr>
            <w:r>
              <w:rPr>
                <w:rFonts w:ascii="Calibri" w:hAnsi="Calibri" w:eastAsia="Calibri" w:cs="Calibri"/>
                <w:color w:val="2B2420"/>
                <w:sz w:val="17"/>
                <w:szCs w:val="17"/>
              </w:rPr>
              <w:t xml:space="preserve">The pay an employee receives - a wage (paid by the hour) or a salary (a fixed yearly amount). Fair pay is the foundation.</w:t>
            </w:r>
          </w:p>
        </w:tc>
        <w:tc>
          <w:tcPr>
            <w:tcW w:w="5103" w:type="dxa"/>
            <w:shd w:val="clear" w:fill="FBF4EA"/>
            <w:noWrap/>
          </w:tcPr>
          <w:p>
            <w:pPr>
              <w:spacing w:after="20"/>
            </w:pPr>
            <w:r>
              <w:rPr>
                <w:rFonts w:ascii="Georgia" w:hAnsi="Georgia" w:eastAsia="Georgia" w:cs="Georgia"/>
                <w:color w:val="8A4326"/>
                <w:sz w:val="20"/>
                <w:szCs w:val="20"/>
                <w:b w:val="1"/>
                <w:bCs w:val="1"/>
              </w:rPr>
              <w:t xml:space="preserve">Bonus</w:t>
            </w:r>
          </w:p>
          <w:p>
            <w:pPr>
              <w:spacing w:after="0"/>
            </w:pPr>
            <w:r>
              <w:rPr>
                <w:rFonts w:ascii="Calibri" w:hAnsi="Calibri" w:eastAsia="Calibri" w:cs="Calibri"/>
                <w:color w:val="2B2420"/>
                <w:sz w:val="17"/>
                <w:szCs w:val="17"/>
              </w:rPr>
              <w:t xml:space="preserve">An extra payment for reaching a target, or at the end of a successful year.</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Commission</w:t>
            </w:r>
          </w:p>
          <w:p>
            <w:pPr>
              <w:spacing w:after="0"/>
            </w:pPr>
            <w:r>
              <w:rPr>
                <w:rFonts w:ascii="Calibri" w:hAnsi="Calibri" w:eastAsia="Calibri" w:cs="Calibri"/>
                <w:color w:val="2B2420"/>
                <w:sz w:val="17"/>
                <w:szCs w:val="17"/>
              </w:rPr>
              <w:t xml:space="preserve">A percentage of the value of each sale, paid to sales staff - the more they sell, the more they earn.</w:t>
            </w:r>
          </w:p>
        </w:tc>
        <w:tc>
          <w:tcPr>
            <w:tcW w:w="5103" w:type="dxa"/>
            <w:shd w:val="clear" w:fill="FBF4EA"/>
            <w:noWrap/>
          </w:tcPr>
          <w:p>
            <w:pPr>
              <w:spacing w:after="20"/>
            </w:pPr>
            <w:r>
              <w:rPr>
                <w:rFonts w:ascii="Georgia" w:hAnsi="Georgia" w:eastAsia="Georgia" w:cs="Georgia"/>
                <w:color w:val="8A4326"/>
                <w:sz w:val="20"/>
                <w:szCs w:val="20"/>
                <w:b w:val="1"/>
                <w:bCs w:val="1"/>
              </w:rPr>
              <w:t xml:space="preserve">Promotion</w:t>
            </w:r>
          </w:p>
          <w:p>
            <w:pPr>
              <w:spacing w:after="0"/>
            </w:pPr>
            <w:r>
              <w:rPr>
                <w:rFonts w:ascii="Calibri" w:hAnsi="Calibri" w:eastAsia="Calibri" w:cs="Calibri"/>
                <w:color w:val="2B2420"/>
                <w:sz w:val="17"/>
                <w:szCs w:val="17"/>
              </w:rPr>
              <w:t xml:space="preserve">Moving to a more senior job, with more pay and responsibility.</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Fringe benefits</w:t>
            </w:r>
          </w:p>
          <w:p>
            <w:pPr>
              <w:spacing w:after="0"/>
            </w:pPr>
            <w:r>
              <w:rPr>
                <w:rFonts w:ascii="Calibri" w:hAnsi="Calibri" w:eastAsia="Calibri" w:cs="Calibri"/>
                <w:color w:val="2B2420"/>
                <w:sz w:val="17"/>
                <w:szCs w:val="17"/>
              </w:rPr>
              <w:t xml:space="preserve">Extras on top of pay: a company car, staff discounts, a gym membership, private healthcare.</w:t>
            </w:r>
          </w:p>
        </w:tc>
        <w:tc>
          <w:tcPr>
            <w:tcW w:w="5103" w:type="dxa"/>
            <w:shd w:val="clear" w:fill="FBF4EA"/>
            <w:noWrap/>
          </w:tcPr>
          <w:p>
            <w:pPr>
              <w:spacing w:after="20"/>
            </w:pPr>
            <w:r>
              <w:rPr>
                <w:rFonts w:ascii="Georgia" w:hAnsi="Georgia" w:eastAsia="Georgia" w:cs="Georgia"/>
                <w:color w:val="8A4326"/>
                <w:sz w:val="20"/>
                <w:szCs w:val="20"/>
                <w:b w:val="1"/>
                <w:bCs w:val="1"/>
              </w:rPr>
              <w:t xml:space="preserve">Profit sharing</w:t>
            </w:r>
          </w:p>
          <w:p>
            <w:pPr>
              <w:spacing w:after="0"/>
            </w:pPr>
            <w:r>
              <w:rPr>
                <w:rFonts w:ascii="Calibri" w:hAnsi="Calibri" w:eastAsia="Calibri" w:cs="Calibri"/>
                <w:color w:val="2B2420"/>
                <w:sz w:val="17"/>
                <w:szCs w:val="17"/>
              </w:rPr>
              <w:t xml:space="preserve">Staff receive a share of the business's profit, so they gain when the business does well.</w:t>
            </w:r>
          </w:p>
        </w:tc>
      </w:tr>
    </w:tbl>
    <w:p>
      <w:pPr>
        <w:keepNext w:val="1"/>
        <w:spacing w:before="220" w:after="90"/>
      </w:pPr>
      <w:r>
        <w:rPr>
          <w:rFonts w:ascii="Georgia" w:hAnsi="Georgia" w:eastAsia="Georgia" w:cs="Georgia"/>
          <w:color w:val="8A4326"/>
          <w:sz w:val="26"/>
          <w:szCs w:val="26"/>
          <w:b w:val="1"/>
          <w:bCs w:val="1"/>
        </w:rPr>
        <w:t xml:space="preserve">Financial Methods: For and Against</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0"/>
            </w:pPr>
            <w:r>
              <w:rPr>
                <w:rFonts w:ascii="Georgia" w:hAnsi="Georgia" w:eastAsia="Georgia" w:cs="Georgia"/>
                <w:color w:val="8A4326"/>
                <w:sz w:val="19"/>
                <w:szCs w:val="19"/>
                <w:b w:val="1"/>
                <w:bCs w:val="1"/>
                <w:spacing w:val="15"/>
              </w:rPr>
              <w:t xml:space="preserve">ADVANTAGES</w:t>
            </w:r>
          </w:p>
        </w:tc>
        <w:tc>
          <w:tcPr>
            <w:tcW w:w="5103" w:type="dxa"/>
            <w:shd w:val="clear" w:fill="FBF4EA"/>
            <w:noWrap/>
          </w:tcPr>
          <w:p>
            <w:pPr>
              <w:spacing w:after="0"/>
            </w:pPr>
            <w:r>
              <w:rPr>
                <w:rFonts w:ascii="Georgia" w:hAnsi="Georgia" w:eastAsia="Georgia" w:cs="Georgia"/>
                <w:color w:val="D8973C"/>
                <w:sz w:val="19"/>
                <w:szCs w:val="19"/>
                <w:b w:val="1"/>
                <w:bCs w:val="1"/>
                <w:spacing w:val="15"/>
              </w:rPr>
              <w:t xml:space="preserve">DISADVANTAGES</w:t>
            </w:r>
          </w:p>
        </w:tc>
      </w:tr>
      <w:tr>
        <w:trPr/>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Money matters to everyone and meets basic needs.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Bonuses and commission link reward directly to effort.</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Profit sharing makes staff care about the whole business.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Easy to understand and measure.</w:t>
            </w:r>
          </w:p>
        </w:tc>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Expensive, raising the business's costs.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The effect can wear off quickly once people get used to it.</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Commission can make staff pushy with customers.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Not all staff are motivated mainly by money.</w:t>
            </w:r>
          </w:p>
        </w:tc>
      </w:tr>
    </w:tbl>
    <w:p>
      <w:pPr>
        <w:spacing w:before="240" w:after="30"/>
      </w:pPr>
      <w:r>
        <w:rPr>
          <w:rFonts w:ascii="Calibri" w:hAnsi="Calibri" w:eastAsia="Calibri" w:cs="Calibri"/>
          <w:color w:val="D8973C"/>
          <w:sz w:val="15"/>
          <w:szCs w:val="15"/>
          <w:b w:val="1"/>
          <w:bCs w:val="1"/>
          <w:spacing w:val="20"/>
        </w:rPr>
        <w:t xml:space="preserve">PART TWO</w:t>
      </w:r>
    </w:p>
    <w:p>
      <w:pPr>
        <w:keepNext w:val="1"/>
        <w:spacing w:before="0" w:after="60"/>
        <w:pBdr>
          <w:bottom w:val="single" w:sz="8" w:color="D8973C"/>
        </w:pBdr>
      </w:pPr>
      <w:r>
        <w:rPr>
          <w:rFonts w:ascii="Georgia" w:hAnsi="Georgia" w:eastAsia="Georgia" w:cs="Georgia"/>
          <w:color w:val="8A4326"/>
          <w:sz w:val="28"/>
          <w:szCs w:val="28"/>
          <w:b w:val="1"/>
          <w:bCs w:val="1"/>
        </w:rPr>
        <w:t xml:space="preserve">Non-financial Methods</w:t>
      </w:r>
    </w:p>
    <w:p>
      <w:pPr>
        <w:spacing w:after="120"/>
      </w:pPr>
      <w:r>
        <w:rPr>
          <w:rFonts w:ascii="Calibri" w:hAnsi="Calibri" w:eastAsia="Calibri" w:cs="Calibri"/>
          <w:color w:val="7A6659"/>
          <w:sz w:val="20"/>
          <w:szCs w:val="20"/>
          <w:i w:val="1"/>
          <w:iCs w:val="1"/>
        </w:rPr>
        <w:t xml:space="preserve">Motivating staff without money.</w:t>
      </w:r>
    </w:p>
    <w:p>
      <w:pPr>
        <w:keepNext w:val="1"/>
        <w:spacing w:before="220" w:after="90"/>
      </w:pPr>
      <w:r>
        <w:rPr>
          <w:rFonts w:ascii="Georgia" w:hAnsi="Georgia" w:eastAsia="Georgia" w:cs="Georgia"/>
          <w:color w:val="8A4326"/>
          <w:sz w:val="26"/>
          <w:szCs w:val="26"/>
          <w:b w:val="1"/>
          <w:bCs w:val="1"/>
        </w:rPr>
        <w:t xml:space="preserve">Non-financial Methods of Motivation</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Job rotation</w:t>
            </w:r>
          </w:p>
          <w:p>
            <w:pPr>
              <w:spacing w:after="0"/>
            </w:pPr>
            <w:r>
              <w:rPr>
                <w:rFonts w:ascii="Calibri" w:hAnsi="Calibri" w:eastAsia="Calibri" w:cs="Calibri"/>
                <w:color w:val="2B2420"/>
                <w:sz w:val="17"/>
                <w:szCs w:val="17"/>
              </w:rPr>
              <w:t xml:space="preserve">Moving staff between different tasks or jobs, to reduce boredom and build a wider range of skills.</w:t>
            </w:r>
          </w:p>
        </w:tc>
        <w:tc>
          <w:tcPr>
            <w:tcW w:w="5103" w:type="dxa"/>
            <w:shd w:val="clear" w:fill="FBF4EA"/>
            <w:noWrap/>
          </w:tcPr>
          <w:p>
            <w:pPr>
              <w:spacing w:after="20"/>
            </w:pPr>
            <w:r>
              <w:rPr>
                <w:rFonts w:ascii="Georgia" w:hAnsi="Georgia" w:eastAsia="Georgia" w:cs="Georgia"/>
                <w:color w:val="8A4326"/>
                <w:sz w:val="20"/>
                <w:szCs w:val="20"/>
                <w:b w:val="1"/>
                <w:bCs w:val="1"/>
              </w:rPr>
              <w:t xml:space="preserve">Job enrichment</w:t>
            </w:r>
          </w:p>
          <w:p>
            <w:pPr>
              <w:spacing w:after="0"/>
            </w:pPr>
            <w:r>
              <w:rPr>
                <w:rFonts w:ascii="Calibri" w:hAnsi="Calibri" w:eastAsia="Calibri" w:cs="Calibri"/>
                <w:color w:val="2B2420"/>
                <w:sz w:val="17"/>
                <w:szCs w:val="17"/>
              </w:rPr>
              <w:t xml:space="preserve">Giving staff more challenging, interesting work and more responsibility.</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Autonomy</w:t>
            </w:r>
          </w:p>
          <w:p>
            <w:pPr>
              <w:spacing w:after="0"/>
            </w:pPr>
            <w:r>
              <w:rPr>
                <w:rFonts w:ascii="Calibri" w:hAnsi="Calibri" w:eastAsia="Calibri" w:cs="Calibri"/>
                <w:color w:val="2B2420"/>
                <w:sz w:val="17"/>
                <w:szCs w:val="17"/>
              </w:rPr>
              <w:t xml:space="preserve">Giving staff the freedom to decide how to do their work.</w:t>
            </w:r>
          </w:p>
        </w:tc>
        <w:tc>
          <w:tcPr>
            <w:tcW w:w="5103" w:type="dxa"/>
            <w:shd w:val="clear" w:fill="FBF4EA"/>
            <w:noWrap/>
          </w:tcPr>
          <w:p>
            <w:pPr>
              <w:spacing w:after="20"/>
            </w:pPr>
            <w:r>
              <w:rPr>
                <w:rFonts w:ascii="Georgia" w:hAnsi="Georgia" w:eastAsia="Georgia" w:cs="Georgia"/>
                <w:color w:val="8A4326"/>
                <w:sz w:val="20"/>
                <w:szCs w:val="20"/>
                <w:b w:val="1"/>
                <w:bCs w:val="1"/>
              </w:rPr>
              <w:t xml:space="preserve">Praise and recognition</w:t>
            </w:r>
          </w:p>
          <w:p>
            <w:pPr>
              <w:spacing w:after="0"/>
            </w:pPr>
            <w:r>
              <w:rPr>
                <w:rFonts w:ascii="Calibri" w:hAnsi="Calibri" w:eastAsia="Calibri" w:cs="Calibri"/>
                <w:color w:val="2B2420"/>
                <w:sz w:val="17"/>
                <w:szCs w:val="17"/>
              </w:rPr>
              <w:t xml:space="preserve">Thanking staff and recognising good work - from a simple thank you to employee of the month.</w:t>
            </w:r>
          </w:p>
        </w:tc>
      </w:tr>
    </w:tbl>
    <w:p>
      <w:pPr>
        <w:keepNext w:val="1"/>
        <w:spacing w:before="220" w:after="90"/>
      </w:pPr>
      <w:r>
        <w:rPr>
          <w:rFonts w:ascii="Georgia" w:hAnsi="Georgia" w:eastAsia="Georgia" w:cs="Georgia"/>
          <w:color w:val="8A4326"/>
          <w:sz w:val="26"/>
          <w:szCs w:val="26"/>
          <w:b w:val="1"/>
          <w:bCs w:val="1"/>
        </w:rPr>
        <w:t xml:space="preserve">A Simple Thank You</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715" w:type="dxa"/>
            <w:shd w:val="clear" w:fill="FBF4EA"/>
            <w:noWrap/>
          </w:tcPr>
          <w:p>
            <w:pPr>
              <w:spacing w:after="100" w:line="276" w:lineRule="auto"/>
            </w:pPr>
            <w:r>
              <w:rPr>
                <w:rFonts w:ascii="Calibri" w:hAnsi="Calibri" w:eastAsia="Calibri" w:cs="Calibri"/>
                <w:color w:val="2B2420"/>
                <w:sz w:val="21"/>
                <w:szCs w:val="21"/>
              </w:rPr>
              <w:t xml:space="preserve">Being recognised in front of colleagues makes employees feel valued. Non-financial methods like praise are cheap, and for many people feeling appreciated matters as much as their pay.</w:t>
            </w:r>
          </w:p>
        </w:tc>
        <w:tc>
          <w:tcPr>
            <w:tcW w:w="4491" w:type="dxa"/>
            <w:shd w:val="clear" w:fill="FBF4EA"/>
            <w:noWrap/>
          </w:tcPr>
          <w:p>
            <w:pPr>
              <w:jc w:val="center"/>
            </w:pPr>
            <w:r>
              <w:pict>
                <v:shape type="#_x0000_t75" stroked="f" style="width:216pt; height:161.367187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7A6659"/>
                <w:sz w:val="17"/>
                <w:szCs w:val="17"/>
              </w:rPr>
              <w:t xml:space="preserve">Praise and recognition cost almost nothing but can motivate as much as money.</w:t>
            </w:r>
          </w:p>
        </w:tc>
      </w:tr>
    </w:tbl>
    <w:p>
      <w:pPr>
        <w:spacing w:after="110"/>
      </w:pPr>
      <w:r>
        <w:rPr>
          <w:rFonts w:ascii="Calibri" w:hAnsi="Calibri" w:eastAsia="Calibri" w:cs="Calibri"/>
          <w:color w:val="2B2420"/>
          <w:sz w:val="17"/>
          <w:szCs w:val="17"/>
        </w:rPr>
        <w:t xml:space="preserve"/>
      </w:r>
    </w:p>
    <w:p>
      <w:pPr>
        <w:keepNext w:val="1"/>
        <w:spacing w:before="220" w:after="90"/>
      </w:pPr>
      <w:r>
        <w:rPr>
          <w:rFonts w:ascii="Georgia" w:hAnsi="Georgia" w:eastAsia="Georgia" w:cs="Georgia"/>
          <w:color w:val="8A4326"/>
          <w:sz w:val="26"/>
          <w:szCs w:val="26"/>
          <w:b w:val="1"/>
          <w:bCs w:val="1"/>
        </w:rPr>
        <w:t xml:space="preserve">Non-financial Methods: For and Against</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0"/>
            </w:pPr>
            <w:r>
              <w:rPr>
                <w:rFonts w:ascii="Georgia" w:hAnsi="Georgia" w:eastAsia="Georgia" w:cs="Georgia"/>
                <w:color w:val="8A4326"/>
                <w:sz w:val="19"/>
                <w:szCs w:val="19"/>
                <w:b w:val="1"/>
                <w:bCs w:val="1"/>
                <w:spacing w:val="15"/>
              </w:rPr>
              <w:t xml:space="preserve">ADVANTAGES</w:t>
            </w:r>
          </w:p>
        </w:tc>
        <w:tc>
          <w:tcPr>
            <w:tcW w:w="5103" w:type="dxa"/>
            <w:shd w:val="clear" w:fill="FBF4EA"/>
            <w:noWrap/>
          </w:tcPr>
          <w:p>
            <w:pPr>
              <w:spacing w:after="0"/>
            </w:pPr>
            <w:r>
              <w:rPr>
                <w:rFonts w:ascii="Georgia" w:hAnsi="Georgia" w:eastAsia="Georgia" w:cs="Georgia"/>
                <w:color w:val="D8973C"/>
                <w:sz w:val="19"/>
                <w:szCs w:val="19"/>
                <w:b w:val="1"/>
                <w:bCs w:val="1"/>
                <w:spacing w:val="15"/>
              </w:rPr>
              <w:t xml:space="preserve">DISADVANTAGES</w:t>
            </w:r>
          </w:p>
        </w:tc>
      </w:tr>
      <w:tr>
        <w:trPr/>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Cheap, or free.</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Makes work more interesting and less boring.</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Staff feel trusted and valued.</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Builds skills and prepares staff for promotion.</w:t>
            </w:r>
          </w:p>
        </w:tc>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Some staff simply want more money.</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Job enrichment and autonomy need training and support.</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Not every job can be made more interesting.</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Some staff do not want extra responsibility.</w:t>
            </w:r>
          </w:p>
        </w:tc>
      </w:tr>
    </w:tbl>
    <w:p>
      <w:pPr>
        <w:keepNext w:val="1"/>
        <w:spacing w:before="220" w:after="90"/>
      </w:pPr>
      <w:r>
        <w:rPr>
          <w:rFonts w:ascii="Georgia" w:hAnsi="Georgia" w:eastAsia="Georgia" w:cs="Georgia"/>
          <w:color w:val="8A4326"/>
          <w:sz w:val="26"/>
          <w:szCs w:val="26"/>
          <w:b w:val="1"/>
          <w:bCs w:val="1"/>
        </w:rPr>
        <w:t xml:space="preserve">Case Study</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pPr>
            <w:r>
              <w:rPr>
                <w:rFonts w:ascii="Calibri" w:hAnsi="Calibri" w:eastAsia="Calibri" w:cs="Calibri"/>
                <w:color w:val="D8973C"/>
                <w:sz w:val="15"/>
                <w:szCs w:val="15"/>
                <w:b w:val="1"/>
                <w:bCs w:val="1"/>
                <w:spacing w:val="15"/>
              </w:rPr>
              <w:t xml:space="preserve">CASE STUDY</w:t>
            </w:r>
          </w:p>
          <w:p>
            <w:pPr>
              <w:spacing w:after="100"/>
            </w:pPr>
            <w:r>
              <w:rPr>
                <w:rFonts w:ascii="Georgia" w:hAnsi="Georgia" w:eastAsia="Georgia" w:cs="Georgia"/>
                <w:color w:val="8A4326"/>
                <w:sz w:val="27"/>
                <w:szCs w:val="27"/>
                <w:b w:val="1"/>
                <w:bCs w:val="1"/>
              </w:rPr>
              <w:t xml:space="preserve">John Lewis: A Share of the Profits</w:t>
            </w:r>
          </w:p>
          <w:p>
            <w:pPr>
              <w:spacing w:after="0" w:line="268.80000000000001" w:lineRule="auto"/>
            </w:pPr>
            <w:r>
              <w:rPr>
                <w:rFonts w:ascii="Calibri" w:hAnsi="Calibri" w:eastAsia="Calibri" w:cs="Calibri"/>
                <w:color w:val="2B2420"/>
                <w:sz w:val="20"/>
                <w:szCs w:val="20"/>
              </w:rPr>
              <w:t xml:space="preserve">The John Lewis Partnership, which owns John Lewis and Waitrose, is owned by a trust on behalf of its employees, who are called "Partners". In good years, Partners share in the business's profit through an annual bonus, paid as the same percentage of salary to everyone from shop-floor staff to directors. In some years the bonus has been worth a large share of a Partner's salary; in years when the business made a loss, there has been no bonus at all. Profit sharing gives every employee a reason to care about the whole business's success.</w:t>
            </w:r>
          </w:p>
        </w:tc>
      </w:tr>
    </w:tbl>
    <w:p>
      <w:pPr>
        <w:spacing w:after="100"/>
      </w:pPr>
      <w:pPr/>
    </w:p>
    <w:tbl>
      <w:tblGrid>
        <w:gridCol w:w="5103" w:type="dxa"/>
        <w:gridCol w:w="5103" w:type="dxa"/>
      </w:tblGrid>
      <w:tblPr>
        <w:tblW w:w="10206" w:type="dxa"/>
        <w:tblLayout w:type="autofit"/>
        <w:tblCellMar>
          <w:top w:w="120" w:type="dxa"/>
          <w:left w:w="140" w:type="dxa"/>
          <w:right w:w="140" w:type="dxa"/>
          <w:bottom w:w="120" w:type="dxa"/>
        </w:tblCellMar>
        <w:tblBorders>
          <w:top w:val="single" w:sz="0" w:color="FFFFFF"/>
          <w:left w:val="single" w:sz="0" w:color="FFFFFF"/>
          <w:right w:val="single" w:sz="0" w:color="FFFFFF"/>
          <w:bottom w:val="single" w:sz="0" w:color="FFFFFF"/>
          <w:insideH w:val="single" w:sz="0" w:color="FFFFFF"/>
          <w:insideV w:val="single" w:sz="12" w:color="FFFFFF"/>
        </w:tblBorders>
      </w:tblPr>
      <w:tr>
        <w:trPr>
          <w:cantSplit w:val="1"/>
        </w:trPr>
        <w:tc>
          <w:tcPr>
            <w:tcW w:w="5103" w:type="dxa"/>
            <w:shd w:val="clear" w:fill="8A4326"/>
            <w:noWrap/>
          </w:tcPr>
          <w:p>
            <w:pPr>
              <w:jc w:val="center"/>
              <w:spacing w:after="40"/>
            </w:pPr>
            <w:r>
              <w:rPr>
                <w:rFonts w:ascii="Georgia" w:hAnsi="Georgia" w:eastAsia="Georgia" w:cs="Georgia"/>
                <w:color w:val="E6BB80"/>
                <w:sz w:val="24"/>
                <w:szCs w:val="24"/>
                <w:b w:val="1"/>
                <w:bCs w:val="1"/>
              </w:rPr>
              <w:t xml:space="preserve">Partners</w:t>
            </w:r>
          </w:p>
          <w:p>
            <w:pPr>
              <w:jc w:val="center"/>
              <w:spacing w:after="0"/>
            </w:pPr>
            <w:r>
              <w:rPr>
                <w:rFonts w:ascii="Calibri" w:hAnsi="Calibri" w:eastAsia="Calibri" w:cs="Calibri"/>
                <w:color w:val="FFFFFF"/>
                <w:sz w:val="16"/>
                <w:szCs w:val="16"/>
              </w:rPr>
              <w:t xml:space="preserve">What John Lewis calls its employee-owners</w:t>
            </w:r>
          </w:p>
        </w:tc>
        <w:tc>
          <w:tcPr>
            <w:tcW w:w="5103" w:type="dxa"/>
            <w:shd w:val="clear" w:fill="8A4326"/>
            <w:noWrap/>
          </w:tcPr>
          <w:p>
            <w:pPr>
              <w:jc w:val="center"/>
              <w:spacing w:after="40"/>
            </w:pPr>
            <w:r>
              <w:rPr>
                <w:rFonts w:ascii="Georgia" w:hAnsi="Georgia" w:eastAsia="Georgia" w:cs="Georgia"/>
                <w:color w:val="E6BB80"/>
                <w:sz w:val="24"/>
                <w:szCs w:val="24"/>
                <w:b w:val="1"/>
                <w:bCs w:val="1"/>
              </w:rPr>
              <w:t xml:space="preserve">Bonus</w:t>
            </w:r>
          </w:p>
          <w:p>
            <w:pPr>
              <w:jc w:val="center"/>
              <w:spacing w:after="0"/>
            </w:pPr>
            <w:r>
              <w:rPr>
                <w:rFonts w:ascii="Calibri" w:hAnsi="Calibri" w:eastAsia="Calibri" w:cs="Calibri"/>
                <w:color w:val="FFFFFF"/>
                <w:sz w:val="16"/>
                <w:szCs w:val="16"/>
              </w:rPr>
              <w:t xml:space="preserve">The same percentage of salary for every Partner</w:t>
            </w:r>
          </w:p>
        </w:tc>
      </w:tr>
    </w:tbl>
    <w:p>
      <w:pPr>
        <w:keepNext w:val="1"/>
        <w:spacing w:before="220" w:after="90"/>
      </w:pPr>
      <w:r>
        <w:rPr>
          <w:rFonts w:ascii="Georgia" w:hAnsi="Georgia" w:eastAsia="Georgia" w:cs="Georgia"/>
          <w:color w:val="8A4326"/>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Motivation</w:t>
            </w:r>
          </w:p>
          <w:p>
            <w:pPr>
              <w:spacing w:after="0"/>
            </w:pPr>
            <w:r>
              <w:rPr>
                <w:rFonts w:ascii="Calibri" w:hAnsi="Calibri" w:eastAsia="Calibri" w:cs="Calibri"/>
                <w:color w:val="2B2420"/>
                <w:sz w:val="17"/>
                <w:szCs w:val="17"/>
              </w:rPr>
              <w:t xml:space="preserve">The desire to work hard and do a job well.</w:t>
            </w:r>
          </w:p>
        </w:tc>
        <w:tc>
          <w:tcPr>
            <w:tcW w:w="5103" w:type="dxa"/>
            <w:shd w:val="clear" w:fill="FBF4EA"/>
            <w:noWrap/>
          </w:tcPr>
          <w:p>
            <w:pPr>
              <w:spacing w:after="20"/>
            </w:pPr>
            <w:r>
              <w:rPr>
                <w:rFonts w:ascii="Georgia" w:hAnsi="Georgia" w:eastAsia="Georgia" w:cs="Georgia"/>
                <w:color w:val="8A4326"/>
                <w:sz w:val="20"/>
                <w:szCs w:val="20"/>
                <w:b w:val="1"/>
                <w:bCs w:val="1"/>
              </w:rPr>
              <w:t xml:space="preserve">Remuneration</w:t>
            </w:r>
          </w:p>
          <w:p>
            <w:pPr>
              <w:spacing w:after="0"/>
            </w:pPr>
            <w:r>
              <w:rPr>
                <w:rFonts w:ascii="Calibri" w:hAnsi="Calibri" w:eastAsia="Calibri" w:cs="Calibri"/>
                <w:color w:val="2B2420"/>
                <w:sz w:val="17"/>
                <w:szCs w:val="17"/>
              </w:rPr>
              <w:t xml:space="preserve">The pay an employee receives.</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Bonus</w:t>
            </w:r>
          </w:p>
          <w:p>
            <w:pPr>
              <w:spacing w:after="0"/>
            </w:pPr>
            <w:r>
              <w:rPr>
                <w:rFonts w:ascii="Calibri" w:hAnsi="Calibri" w:eastAsia="Calibri" w:cs="Calibri"/>
                <w:color w:val="2B2420"/>
                <w:sz w:val="17"/>
                <w:szCs w:val="17"/>
              </w:rPr>
              <w:t xml:space="preserve">An extra payment for reaching a target or a good year.</w:t>
            </w:r>
          </w:p>
        </w:tc>
        <w:tc>
          <w:tcPr>
            <w:tcW w:w="5103" w:type="dxa"/>
            <w:shd w:val="clear" w:fill="FBF4EA"/>
            <w:noWrap/>
          </w:tcPr>
          <w:p>
            <w:pPr>
              <w:spacing w:after="20"/>
            </w:pPr>
            <w:r>
              <w:rPr>
                <w:rFonts w:ascii="Georgia" w:hAnsi="Georgia" w:eastAsia="Georgia" w:cs="Georgia"/>
                <w:color w:val="8A4326"/>
                <w:sz w:val="20"/>
                <w:szCs w:val="20"/>
                <w:b w:val="1"/>
                <w:bCs w:val="1"/>
              </w:rPr>
              <w:t xml:space="preserve">Commission</w:t>
            </w:r>
          </w:p>
          <w:p>
            <w:pPr>
              <w:spacing w:after="0"/>
            </w:pPr>
            <w:r>
              <w:rPr>
                <w:rFonts w:ascii="Calibri" w:hAnsi="Calibri" w:eastAsia="Calibri" w:cs="Calibri"/>
                <w:color w:val="2B2420"/>
                <w:sz w:val="17"/>
                <w:szCs w:val="17"/>
              </w:rPr>
              <w:t xml:space="preserve">A percentage of the value of sales paid to sales staff.</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Fringe benefits</w:t>
            </w:r>
          </w:p>
          <w:p>
            <w:pPr>
              <w:spacing w:after="0"/>
            </w:pPr>
            <w:r>
              <w:rPr>
                <w:rFonts w:ascii="Calibri" w:hAnsi="Calibri" w:eastAsia="Calibri" w:cs="Calibri"/>
                <w:color w:val="2B2420"/>
                <w:sz w:val="17"/>
                <w:szCs w:val="17"/>
              </w:rPr>
              <w:t xml:space="preserve">Rewards on top of pay, such as a company car or staff discounts.</w:t>
            </w:r>
          </w:p>
        </w:tc>
        <w:tc>
          <w:tcPr>
            <w:tcW w:w="5103" w:type="dxa"/>
            <w:shd w:val="clear" w:fill="FBF4EA"/>
            <w:noWrap/>
          </w:tcPr>
          <w:p>
            <w:pPr>
              <w:spacing w:after="20"/>
            </w:pPr>
            <w:r>
              <w:rPr>
                <w:rFonts w:ascii="Georgia" w:hAnsi="Georgia" w:eastAsia="Georgia" w:cs="Georgia"/>
                <w:color w:val="8A4326"/>
                <w:sz w:val="20"/>
                <w:szCs w:val="20"/>
                <w:b w:val="1"/>
                <w:bCs w:val="1"/>
              </w:rPr>
              <w:t xml:space="preserve">Profit sharing</w:t>
            </w:r>
          </w:p>
          <w:p>
            <w:pPr>
              <w:spacing w:after="0"/>
            </w:pPr>
            <w:r>
              <w:rPr>
                <w:rFonts w:ascii="Calibri" w:hAnsi="Calibri" w:eastAsia="Calibri" w:cs="Calibri"/>
                <w:color w:val="2B2420"/>
                <w:sz w:val="17"/>
                <w:szCs w:val="17"/>
              </w:rPr>
              <w:t xml:space="preserve">Staff receiving a share of the business's profit.</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Job rotation</w:t>
            </w:r>
          </w:p>
          <w:p>
            <w:pPr>
              <w:spacing w:after="0"/>
            </w:pPr>
            <w:r>
              <w:rPr>
                <w:rFonts w:ascii="Calibri" w:hAnsi="Calibri" w:eastAsia="Calibri" w:cs="Calibri"/>
                <w:color w:val="2B2420"/>
                <w:sz w:val="17"/>
                <w:szCs w:val="17"/>
              </w:rPr>
              <w:t xml:space="preserve">Moving staff between different tasks.</w:t>
            </w:r>
          </w:p>
        </w:tc>
        <w:tc>
          <w:tcPr>
            <w:tcW w:w="5103" w:type="dxa"/>
            <w:shd w:val="clear" w:fill="FBF4EA"/>
            <w:noWrap/>
          </w:tcPr>
          <w:p>
            <w:pPr>
              <w:spacing w:after="20"/>
            </w:pPr>
            <w:r>
              <w:rPr>
                <w:rFonts w:ascii="Georgia" w:hAnsi="Georgia" w:eastAsia="Georgia" w:cs="Georgia"/>
                <w:color w:val="8A4326"/>
                <w:sz w:val="20"/>
                <w:szCs w:val="20"/>
                <w:b w:val="1"/>
                <w:bCs w:val="1"/>
              </w:rPr>
              <w:t xml:space="preserve">Job enrichment</w:t>
            </w:r>
          </w:p>
          <w:p>
            <w:pPr>
              <w:spacing w:after="0"/>
            </w:pPr>
            <w:r>
              <w:rPr>
                <w:rFonts w:ascii="Calibri" w:hAnsi="Calibri" w:eastAsia="Calibri" w:cs="Calibri"/>
                <w:color w:val="2B2420"/>
                <w:sz w:val="17"/>
                <w:szCs w:val="17"/>
              </w:rPr>
              <w:t xml:space="preserve">Giving staff more challenging work and responsibility.</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Autonomy</w:t>
            </w:r>
          </w:p>
          <w:p>
            <w:pPr>
              <w:spacing w:after="0"/>
            </w:pPr>
            <w:r>
              <w:rPr>
                <w:rFonts w:ascii="Calibri" w:hAnsi="Calibri" w:eastAsia="Calibri" w:cs="Calibri"/>
                <w:color w:val="2B2420"/>
                <w:sz w:val="17"/>
                <w:szCs w:val="17"/>
              </w:rPr>
              <w:t xml:space="preserve">The freedom for staff to decide how to do their work.</w:t>
            </w:r>
          </w:p>
        </w:tc>
        <w:tc>
          <w:tcPr>
            <w:tcW w:w="5103" w:type="dxa"/>
            <w:shd w:val="clear" w:fill="FBF4EA"/>
            <w:noWrap/>
          </w:tcPr>
          <w:p>
            <w:pPr/>
            <w:r>
              <w:rPr>
                <w:rFonts w:ascii="Calibri" w:hAnsi="Calibri" w:eastAsia="Calibri" w:cs="Calibri"/>
                <w:color w:val="2B2420"/>
                <w:sz w:val="17"/>
                <w:szCs w:val="17"/>
              </w:rPr>
              <w:t xml:space="preserve"> </w:t>
            </w:r>
          </w:p>
        </w:tc>
      </w:tr>
    </w:tbl>
    <w:p>
      <w:pPr>
        <w:keepNext w:val="1"/>
        <w:spacing w:before="220" w:after="90"/>
      </w:pPr>
      <w:r>
        <w:rPr>
          <w:rFonts w:ascii="Georgia" w:hAnsi="Georgia" w:eastAsia="Georgia" w:cs="Georgia"/>
          <w:color w:val="8A4326"/>
          <w:sz w:val="26"/>
          <w:szCs w:val="26"/>
          <w:b w:val="1"/>
          <w:bCs w:val="1"/>
        </w:rPr>
        <w:t xml:space="preserve">Your Task: Motivate the Team</w:t>
      </w:r>
    </w:p>
    <w:p>
      <w:pPr>
        <w:spacing w:after="70"/>
      </w:pPr>
      <w:r>
        <w:rPr>
          <w:rFonts w:ascii="Calibri" w:hAnsi="Calibri" w:eastAsia="Calibri" w:cs="Calibri"/>
          <w:color w:val="D8973C"/>
          <w:sz w:val="15"/>
          <w:szCs w:val="15"/>
          <w:b w:val="1"/>
          <w:bCs w:val="1"/>
          <w:spacing w:val="20"/>
        </w:rPr>
        <w:t xml:space="preserve">12 minutes</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line="276" w:lineRule="auto"/>
            </w:pPr>
            <w:r>
              <w:rPr>
                <w:rFonts w:ascii="Calibri" w:hAnsi="Calibri" w:eastAsia="Calibri" w:cs="Calibri"/>
                <w:color w:val="2B2420"/>
                <w:sz w:val="21"/>
                <w:szCs w:val="21"/>
              </w:rPr>
              <w:t xml:space="preserve">Suggest one financial and one non-financial method of motivation for each: sales staff in a car showroom; warehouse workers doing the same packing task all day; experienced software developers; part-time students working weekends in a café. Explain why each suits those staff.</w:t>
            </w:r>
          </w:p>
          <w:p>
            <w:pPr>
              <w:spacing w:after="50"/>
            </w:pPr>
            <w:r>
              <w:rPr>
                <w:rFonts w:ascii="Calibri" w:hAnsi="Calibri" w:eastAsia="Calibri" w:cs="Calibri"/>
                <w:color w:val="D8973C"/>
                <w:sz w:val="18"/>
                <w:szCs w:val="18"/>
                <w:b w:val="1"/>
                <w:bCs w:val="1"/>
              </w:rPr>
              <w:t xml:space="preserve">1.   </w:t>
            </w:r>
            <w:r>
              <w:rPr>
                <w:rFonts w:ascii="Calibri" w:hAnsi="Calibri" w:eastAsia="Calibri" w:cs="Calibri"/>
                <w:color w:val="2B2420"/>
                <w:sz w:val="17"/>
                <w:szCs w:val="17"/>
              </w:rPr>
              <w:t xml:space="preserve">A financial method for each group.</w:t>
            </w:r>
          </w:p>
          <w:p>
            <w:pPr>
              <w:spacing w:after="50"/>
            </w:pPr>
            <w:r>
              <w:rPr>
                <w:rFonts w:ascii="Calibri" w:hAnsi="Calibri" w:eastAsia="Calibri" w:cs="Calibri"/>
                <w:color w:val="D8973C"/>
                <w:sz w:val="18"/>
                <w:szCs w:val="18"/>
                <w:b w:val="1"/>
                <w:bCs w:val="1"/>
              </w:rPr>
              <w:t xml:space="preserve">2.   </w:t>
            </w:r>
            <w:r>
              <w:rPr>
                <w:rFonts w:ascii="Calibri" w:hAnsi="Calibri" w:eastAsia="Calibri" w:cs="Calibri"/>
                <w:color w:val="2B2420"/>
                <w:sz w:val="17"/>
                <w:szCs w:val="17"/>
              </w:rPr>
              <w:t xml:space="preserve">A non-financial method for each group.</w:t>
            </w:r>
          </w:p>
          <w:p>
            <w:pPr>
              <w:spacing w:after="50"/>
            </w:pPr>
            <w:r>
              <w:rPr>
                <w:rFonts w:ascii="Calibri" w:hAnsi="Calibri" w:eastAsia="Calibri" w:cs="Calibri"/>
                <w:color w:val="D8973C"/>
                <w:sz w:val="18"/>
                <w:szCs w:val="18"/>
                <w:b w:val="1"/>
                <w:bCs w:val="1"/>
              </w:rPr>
              <w:t xml:space="preserve">3.   </w:t>
            </w:r>
            <w:r>
              <w:rPr>
                <w:rFonts w:ascii="Calibri" w:hAnsi="Calibri" w:eastAsia="Calibri" w:cs="Calibri"/>
                <w:color w:val="2B2420"/>
                <w:sz w:val="17"/>
                <w:szCs w:val="17"/>
              </w:rPr>
              <w:t xml:space="preserve">Why each suits them.</w:t>
            </w:r>
          </w:p>
        </w:tc>
      </w:tr>
    </w:tbl>
    <w:p>
      <w:pPr>
        <w:spacing w:before="80" w:after="110"/>
      </w:pPr>
      <w:r>
        <w:rPr>
          <w:rFonts w:ascii="Calibri" w:hAnsi="Calibri" w:eastAsia="Calibri" w:cs="Calibri"/>
          <w:color w:val="8A4326"/>
          <w:sz w:val="21"/>
          <w:szCs w:val="21"/>
          <w:b w:val="1"/>
          <w:bCs w:val="1"/>
        </w:rPr>
        <w:t xml:space="preserve">A good answer shows:   </w:t>
      </w:r>
      <w:r>
        <w:rPr>
          <w:rFonts w:ascii="Calibri" w:hAnsi="Calibri" w:eastAsia="Calibri" w:cs="Calibri"/>
          <w:color w:val="2B2420"/>
          <w:sz w:val="21"/>
          <w:szCs w:val="21"/>
        </w:rPr>
        <w:t xml:space="preserve">Suitable methods for each group - commission for car sales, job rotation for packers, autonomy for developers, flexible hours and praise for students - each justified.</w:t>
      </w:r>
    </w:p>
    <w:p>
      <w:pPr>
        <w:keepNext w:val="1"/>
        <w:spacing w:before="220" w:after="90"/>
      </w:pPr>
      <w:r>
        <w:rPr>
          <w:rFonts w:ascii="Georgia" w:hAnsi="Georgia" w:eastAsia="Georgia" w:cs="Georgia"/>
          <w:color w:val="8A4326"/>
          <w:sz w:val="26"/>
          <w:szCs w:val="26"/>
          <w:b w:val="1"/>
          <w:bCs w:val="1"/>
        </w:rPr>
        <w:t xml:space="preserve">Can I...?</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why motivation matters.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remuneration, bonus and commission.</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promotion and fringe benefits.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profit sharing.</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job rotation.</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job enrichment.</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autonomy and praise.</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Choose methods that suit different staff.</w:t>
      </w:r>
    </w:p>
    <w:p>
      <w:pPr>
        <w:keepNext w:val="1"/>
        <w:spacing w:before="220" w:after="90"/>
      </w:pPr>
      <w:r>
        <w:rPr>
          <w:rFonts w:ascii="Georgia" w:hAnsi="Georgia" w:eastAsia="Georgia" w:cs="Georgia"/>
          <w:color w:val="8A4326"/>
          <w:sz w:val="26"/>
          <w:szCs w:val="26"/>
          <w:b w:val="1"/>
          <w:bCs w:val="1"/>
        </w:rPr>
        <w:t xml:space="preserve">Summary</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Motivated staff are more productive, stay longer and give better service.</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Financial methods: remuneration, bonus, commission, promotion, fringe benefits, profit sharing.</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Non-financial methods: job rotation, job enrichment, autonomy, praise.</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The best method depends on the business, the job and the people.</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D8973C"/>
          <w:left w:val="single" w:sz="4" w:color="D8973C"/>
          <w:right w:val="single" w:sz="4" w:color="D8973C"/>
          <w:bottom w:val="single" w:sz="4" w:color="D8973C"/>
          <w:insideH w:val="single" w:sz="4" w:color="D8973C"/>
          <w:insideV w:val="single" w:sz="4" w:color="D8973C"/>
        </w:tblBorders>
      </w:tblPr>
      <w:tr>
        <w:trPr>
          <w:cantSplit w:val="1"/>
        </w:trPr>
        <w:tc>
          <w:tcPr>
            <w:tcW w:w="10206" w:type="dxa"/>
            <w:shd w:val="clear" w:fill="4A2113"/>
            <w:noWrap/>
          </w:tcPr>
          <w:p>
            <w:pPr>
              <w:spacing w:after="60"/>
            </w:pPr>
            <w:r>
              <w:rPr>
                <w:rFonts w:ascii="Calibri" w:hAnsi="Calibri" w:eastAsia="Calibri" w:cs="Calibri"/>
                <w:color w:val="E6BB80"/>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Explain one benefit to a business of using non-financial methods to motivate its staff. (3 marks)</w:t>
            </w:r>
          </w:p>
          <w:p>
            <w:pPr>
              <w:spacing w:after="0"/>
            </w:pPr>
            <w:r>
              <w:rPr>
                <w:rFonts w:ascii="Calibri" w:hAnsi="Calibri" w:eastAsia="Calibri" w:cs="Calibri"/>
                <w:color w:val="E4D2BB"/>
                <w:sz w:val="19"/>
                <w:szCs w:val="19"/>
              </w:rPr>
              <w:t xml:space="preserve">Match the method to the staff in the question - commission suits sales staff, but not a nurse or a warehouse packer.</w:t>
            </w:r>
          </w:p>
        </w:tc>
      </w:tr>
    </w:tbl>
    <w:sectPr>
      <w:footerReference w:type="default" r:id="rId8"/>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659"/>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Motivation - Notes</dc:title>
  <dc:description/>
  <dc:subject>Making human resource decisions</dc:subject>
  <cp:keywords/>
  <cp:category/>
  <cp:lastModifiedBy/>
  <dcterms:created xsi:type="dcterms:W3CDTF">2026-09-28T08:21:10+01:00</dcterms:created>
  <dcterms:modified xsi:type="dcterms:W3CDTF">2026-09-28T08:21:10+01:00</dcterms:modified>
</cp:coreProperties>
</file>

<file path=docProps/custom.xml><?xml version="1.0" encoding="utf-8"?>
<Properties xmlns="http://schemas.openxmlformats.org/officeDocument/2006/custom-properties" xmlns:vt="http://schemas.openxmlformats.org/officeDocument/2006/docPropsVTypes"/>
</file>