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6"/>
          <w:szCs w:val="16"/>
          <w:b w:val="1"/>
          <w:bCs w:val="1"/>
          <w:spacing w:val="20"/>
        </w:rPr>
        <w:t xml:space="preserve">EDEXCEL GCSE MATHS  ·  FOUNDATION &amp; HIGHER</w:t>
      </w:r>
    </w:p>
    <w:p>
      <w:pPr>
        <w:spacing w:after="40"/>
      </w:pPr>
      <w:r>
        <w:rPr>
          <w:rFonts w:ascii="Georgia" w:hAnsi="Georgia" w:eastAsia="Georgia" w:cs="Georgia"/>
          <w:color w:val="2B3038"/>
          <w:sz w:val="38"/>
          <w:szCs w:val="38"/>
          <w:b w:val="1"/>
          <w:bCs w:val="1"/>
        </w:rPr>
        <w:t xml:space="preserve">Exam Practice: Scatter Graphs</w:t>
      </w:r>
    </w:p>
    <w:p>
      <w:pPr>
        <w:spacing w:after="120"/>
        <w:pBdr>
          <w:bottom w:val="single" w:sz="10" w:color="3D7FD6"/>
        </w:pBdr>
      </w:pPr>
      <w:r>
        <w:rPr>
          <w:rFonts w:ascii="Calibri" w:hAnsi="Calibri" w:eastAsia="Calibri" w:cs="Calibri"/>
          <w:color w:val="6A7078"/>
          <w:sz w:val="18"/>
          <w:szCs w:val="18"/>
        </w:rPr>
        <w:t xml:space="preserve">Scatter graphs   ·   Interpreting and representing data   ·   Lesson 3 of 6   ·   6 marks   ·   15 minutes</w:t>
      </w:r>
    </w:p>
    <w:p>
      <w:pPr>
        <w:spacing w:after="150"/>
        <w:tabs>
          <w:tab w:val="right" w:leader="underscore" w:pos="6200"/>
          <w:tab w:val="right" w:leader="underscore" w:pos="10206"/>
        </w:tabs>
      </w:pPr>
      <w:r>
        <w:rPr>
          <w:rFonts w:ascii="Calibri" w:hAnsi="Calibri" w:eastAsia="Calibri" w:cs="Calibri"/>
          <w:color w:val="6A7078"/>
          <w:sz w:val="18"/>
          <w:szCs w:val="18"/>
          <w:b w:val="1"/>
          <w:bCs w:val="1"/>
        </w:rPr>
        <w:t xml:space="preserve">Name</w:t>
      </w:r>
      <w:r>
        <w:rPr>
          <w:rFonts w:ascii="Calibri" w:hAnsi="Calibri" w:eastAsia="Calibri" w:cs="Calibri"/>
          <w:color w:val="D2D7DE"/>
          <w:sz w:val="18"/>
          <w:szCs w:val="18"/>
        </w:rPr>
        <w:t xml:space="preserve">	</w:t>
      </w:r>
      <w:r>
        <w:rPr>
          <w:rFonts w:ascii="Calibri" w:hAnsi="Calibri" w:eastAsia="Calibri" w:cs="Calibri"/>
          <w:color w:val="6A7078"/>
          <w:sz w:val="18"/>
          <w:szCs w:val="18"/>
          <w:b w:val="1"/>
          <w:bCs w:val="1"/>
        </w:rPr>
        <w:t xml:space="preserve">   Date</w:t>
      </w:r>
      <w:r>
        <w:rPr>
          <w:rFonts w:ascii="Calibri" w:hAnsi="Calibri" w:eastAsia="Calibri" w:cs="Calibri"/>
          <w:color w:val="D2D7DE"/>
          <w:sz w:val="18"/>
          <w:szCs w:val="18"/>
        </w:rPr>
        <w:t xml:space="preserve">	</w:t>
      </w:r>
    </w:p>
    <w:p>
      <w:pPr>
        <w:spacing w:after="160"/>
      </w:pPr>
      <w:r>
        <w:rPr>
          <w:rFonts w:ascii="Calibri" w:hAnsi="Calibri" w:eastAsia="Calibri" w:cs="Calibri"/>
          <w:color w:val="6A7078"/>
          <w:sz w:val="20"/>
          <w:szCs w:val="20"/>
          <w:i w:val="1"/>
          <w:iCs w:val="1"/>
        </w:rPr>
        <w:t xml:space="preserve">Answer all questions.</w:t>
      </w:r>
    </w:p>
    <w:p>
      <w:pPr>
        <w:keepNext w:val="1"/>
        <w:spacing w:before="200" w:after="70"/>
      </w:pPr>
      <w:r>
        <w:rPr>
          <w:rFonts w:ascii="Georgia" w:hAnsi="Georgia" w:eastAsia="Georgia" w:cs="Georgia"/>
          <w:color w:val="2B3038"/>
          <w:sz w:val="24"/>
          <w:szCs w:val="24"/>
          <w:b w:val="1"/>
          <w:bCs w:val="1"/>
        </w:rPr>
        <w:t xml:space="preserve">Question 1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[3 marks]</w:t>
      </w:r>
    </w:p>
    <w:p>
      <w:pPr>
        <w:keepNext w:val="1"/>
        <w:spacing w:after="110" w:line="268.80000000000001" w:lineRule="auto"/>
      </w:pPr>
      <w:r>
        <w:rPr>
          <w:rFonts w:ascii="Calibri" w:hAnsi="Calibri" w:eastAsia="Calibri" w:cs="Calibri"/>
          <w:color w:val="1F2227"/>
          <w:sz w:val="22"/>
          <w:szCs w:val="22"/>
        </w:rPr>
        <w:t xml:space="preserve">The scatter graph shows the midday temperature and the number of hot chocolates sold by a café on 12 days. (a) What type of correlation does the graph show? (b) One of the points is an outlier. Write down its coordinates. (c) Describe the relationship between the temperature and the number of hot chocolates sold.</w:t>
      </w:r>
    </w:p>
    <w:p>
      <w:pPr>
        <w:jc w:val="center"/>
      </w:pPr>
      <w:r>
        <w:pict>
          <v:shape type="#_x0000_t75" stroked="f" style="width:340pt; height:190pt; margin-left:0pt; margin-top:0pt; mso-position-horizontal:left; mso-position-vertical:top; mso-position-horizontal-relative:char; mso-position-vertical-relative:line;">
            <w10:wrap type="inline"/>
            <v:imagedata r:id="rId7" o:title=""/>
          </v:shape>
        </w:pic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2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[2 marks]</w:t>
      </w:r>
    </w:p>
    <w:p>
      <w:pPr>
        <w:keepNext w:val="1"/>
        <w:spacing w:after="110" w:line="268.80000000000001" w:lineRule="auto"/>
      </w:pPr>
      <w:r>
        <w:rPr>
          <w:rFonts w:ascii="Calibri" w:hAnsi="Calibri" w:eastAsia="Calibri" w:cs="Calibri"/>
          <w:color w:val="1F2227"/>
          <w:sz w:val="22"/>
          <w:szCs w:val="22"/>
        </w:rPr>
        <w:t xml:space="preserve">Data from one summer shows positive correlation between ice cream sales and the number of people with sunburn. Jo says, "Eating ice cream causes sunburn." Is Jo correct? Explain your answer.</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3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[1 mark]</w:t>
      </w:r>
    </w:p>
    <w:p>
      <w:pPr>
        <w:keepNext w:val="1"/>
        <w:spacing w:after="110" w:line="268.80000000000001" w:lineRule="auto"/>
      </w:pPr>
      <w:r>
        <w:rPr>
          <w:rFonts w:ascii="Calibri" w:hAnsi="Calibri" w:eastAsia="Calibri" w:cs="Calibri"/>
          <w:color w:val="1F2227"/>
          <w:sz w:val="22"/>
          <w:szCs w:val="22"/>
        </w:rPr>
        <w:t xml:space="preserve">Which of these pairs is most likely to show negative correlation? A: a person's height and their arm span. B: the age of a car and its value. C: a person's house number and their age.</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r>
        <w:br w:type="page"/>
      </w:r>
    </w:p>
    <w:p>
      <w:pPr>
        <w:keepNext w:val="1"/>
        <w:spacing w:after="40"/>
      </w:pPr>
      <w:r>
        <w:rPr>
          <w:rFonts w:ascii="Georgia" w:hAnsi="Georgia" w:eastAsia="Georgia" w:cs="Georgia"/>
          <w:color w:val="2B3038"/>
          <w:sz w:val="38"/>
          <w:szCs w:val="38"/>
          <w:b w:val="1"/>
          <w:bCs w:val="1"/>
        </w:rPr>
        <w:t xml:space="preserve">Answers</w:t>
      </w:r>
    </w:p>
    <w:p>
      <w:pPr>
        <w:spacing w:after="160"/>
        <w:pBdr>
          <w:bottom w:val="single" w:sz="10" w:color="3D7FD6"/>
        </w:pBdr>
      </w:pPr>
      <w:r>
        <w:rPr>
          <w:rFonts w:ascii="Calibri" w:hAnsi="Calibri" w:eastAsia="Calibri" w:cs="Calibri"/>
          <w:color w:val="6A7078"/>
          <w:sz w:val="18"/>
          <w:szCs w:val="18"/>
        </w:rPr>
        <w:t xml:space="preserve">Check your answer only once you have written one.</w:t>
      </w:r>
    </w:p>
    <w:p>
      <w:pPr>
        <w:keepNext w:val="1"/>
        <w:spacing w:before="170" w:after="60"/>
      </w:pPr>
      <w:r>
        <w:rPr>
          <w:rFonts w:ascii="Georgia" w:hAnsi="Georgia" w:eastAsia="Georgia" w:cs="Georgia"/>
          <w:color w:val="2B3038"/>
          <w:sz w:val="22"/>
          <w:szCs w:val="22"/>
          <w:b w:val="1"/>
          <w:bCs w:val="1"/>
        </w:rPr>
        <w:t xml:space="preserve">Question 1   </w:t>
      </w:r>
      <w:r>
        <w:rPr>
          <w:rFonts w:ascii="Calibri" w:hAnsi="Calibri" w:eastAsia="Calibri" w:cs="Calibri"/>
          <w:color w:val="2B3038"/>
          <w:sz w:val="18"/>
          <w:szCs w:val="18"/>
          <w:b w:val="1"/>
          <w:bCs w:val="1"/>
        </w:rPr>
        <w:t xml:space="preserve">[3 marks]</w:t>
      </w:r>
    </w:p>
    <w:p>
      <w:pPr>
        <w:spacing w:after="80" w:line="268.80000000000001" w:lineRule="auto"/>
      </w:pPr>
      <w:r>
        <w:rPr>
          <w:rFonts w:ascii="Calibri" w:hAnsi="Calibri" w:eastAsia="Calibri" w:cs="Calibri"/>
          <w:color w:val="1F2227"/>
          <w:sz w:val="20"/>
          <w:szCs w:val="20"/>
        </w:rPr>
        <w:t xml:space="preserve">(a) Negative correlation. (b) (22, 60). (c) As the temperature increases, the number of hot chocolates sold decreases.</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Negative</w:t>
      </w:r>
      <w:r>
        <w:rPr>
          <w:rFonts w:ascii="Calibri" w:hAnsi="Calibri" w:eastAsia="Calibri" w:cs="Calibri"/>
          <w:color w:val="6A7078"/>
          <w:sz w:val="18"/>
          <w:szCs w:val="18"/>
          <w:i w:val="1"/>
          <w:iCs w:val="1"/>
        </w:rPr>
        <w:t xml:space="preserve">   B1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(b) (22, 60)</w:t>
      </w:r>
      <w:r>
        <w:rPr>
          <w:rFonts w:ascii="Calibri" w:hAnsi="Calibri" w:eastAsia="Calibri" w:cs="Calibri"/>
          <w:color w:val="6A7078"/>
          <w:sz w:val="18"/>
          <w:szCs w:val="18"/>
          <w:i w:val="1"/>
          <w:iCs w:val="1"/>
        </w:rPr>
        <w:t xml:space="preserve">   B1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 A statement in context, e.g. the warmer it is, the fewer hot chocolates are sold</w:t>
      </w:r>
      <w:r>
        <w:rPr>
          <w:rFonts w:ascii="Calibri" w:hAnsi="Calibri" w:eastAsia="Calibri" w:cs="Calibri"/>
          <w:color w:val="6A7078"/>
          <w:sz w:val="18"/>
          <w:szCs w:val="18"/>
          <w:i w:val="1"/>
          <w:iCs w:val="1"/>
        </w:rPr>
        <w:t xml:space="preserve">   C1</w:t>
      </w:r>
    </w:p>
    <w:p>
      <w:pPr>
        <w:keepNext w:val="1"/>
        <w:spacing w:before="170" w:after="60"/>
      </w:pPr>
      <w:r>
        <w:rPr>
          <w:rFonts w:ascii="Georgia" w:hAnsi="Georgia" w:eastAsia="Georgia" w:cs="Georgia"/>
          <w:color w:val="2B3038"/>
          <w:sz w:val="22"/>
          <w:szCs w:val="22"/>
          <w:b w:val="1"/>
          <w:bCs w:val="1"/>
        </w:rPr>
        <w:t xml:space="preserve">Question 2   </w:t>
      </w:r>
      <w:r>
        <w:rPr>
          <w:rFonts w:ascii="Calibri" w:hAnsi="Calibri" w:eastAsia="Calibri" w:cs="Calibri"/>
          <w:color w:val="2B3038"/>
          <w:sz w:val="18"/>
          <w:szCs w:val="18"/>
          <w:b w:val="1"/>
          <w:bCs w:val="1"/>
        </w:rPr>
        <w:t xml:space="preserve">[2 marks]</w:t>
      </w:r>
    </w:p>
    <w:p>
      <w:pPr>
        <w:spacing w:after="80" w:line="268.80000000000001" w:lineRule="auto"/>
      </w:pPr>
      <w:r>
        <w:rPr>
          <w:rFonts w:ascii="Calibri" w:hAnsi="Calibri" w:eastAsia="Calibri" w:cs="Calibri"/>
          <w:color w:val="1F2227"/>
          <w:sz w:val="20"/>
          <w:szCs w:val="20"/>
        </w:rPr>
        <w:t xml:space="preserve">No. Correlation does not show that one causes the other. Both ice cream sales and sunburn increase because of a third factor - hot, sunny weather.</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No, with a statement that correlation does not prove causation</w:t>
      </w:r>
      <w:r>
        <w:rPr>
          <w:rFonts w:ascii="Calibri" w:hAnsi="Calibri" w:eastAsia="Calibri" w:cs="Calibri"/>
          <w:color w:val="6A7078"/>
          <w:sz w:val="18"/>
          <w:szCs w:val="18"/>
          <w:i w:val="1"/>
          <w:iCs w:val="1"/>
        </w:rPr>
        <w:t xml:space="preserve">   C1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third factor identified, e.g. hot or sunny weather</w:t>
      </w:r>
      <w:r>
        <w:rPr>
          <w:rFonts w:ascii="Calibri" w:hAnsi="Calibri" w:eastAsia="Calibri" w:cs="Calibri"/>
          <w:color w:val="6A7078"/>
          <w:sz w:val="18"/>
          <w:szCs w:val="18"/>
          <w:i w:val="1"/>
          <w:iCs w:val="1"/>
        </w:rPr>
        <w:t xml:space="preserve">   C1</w:t>
      </w:r>
    </w:p>
    <w:p>
      <w:pPr>
        <w:keepNext w:val="1"/>
        <w:spacing w:before="170" w:after="60"/>
      </w:pPr>
      <w:r>
        <w:rPr>
          <w:rFonts w:ascii="Georgia" w:hAnsi="Georgia" w:eastAsia="Georgia" w:cs="Georgia"/>
          <w:color w:val="2B3038"/>
          <w:sz w:val="22"/>
          <w:szCs w:val="22"/>
          <w:b w:val="1"/>
          <w:bCs w:val="1"/>
        </w:rPr>
        <w:t xml:space="preserve">Question 3   </w:t>
      </w:r>
      <w:r>
        <w:rPr>
          <w:rFonts w:ascii="Calibri" w:hAnsi="Calibri" w:eastAsia="Calibri" w:cs="Calibri"/>
          <w:color w:val="2B3038"/>
          <w:sz w:val="18"/>
          <w:szCs w:val="18"/>
          <w:b w:val="1"/>
          <w:bCs w:val="1"/>
        </w:rPr>
        <w:t xml:space="preserve">[1 mark]</w:t>
      </w:r>
    </w:p>
    <w:p>
      <w:pPr>
        <w:spacing w:after="80" w:line="268.80000000000001" w:lineRule="auto"/>
      </w:pPr>
      <w:r>
        <w:rPr>
          <w:rFonts w:ascii="Calibri" w:hAnsi="Calibri" w:eastAsia="Calibri" w:cs="Calibri"/>
          <w:color w:val="1F2227"/>
          <w:sz w:val="20"/>
          <w:szCs w:val="20"/>
        </w:rPr>
        <w:t xml:space="preserve">B - as a car gets older, its value goes down.</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B</w:t>
      </w:r>
      <w:r>
        <w:rPr>
          <w:rFonts w:ascii="Calibri" w:hAnsi="Calibri" w:eastAsia="Calibri" w:cs="Calibri"/>
          <w:color w:val="6A7078"/>
          <w:sz w:val="18"/>
          <w:szCs w:val="18"/>
          <w:i w:val="1"/>
          <w:iCs w:val="1"/>
        </w:rPr>
        <w:t xml:space="preserve">   B1</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Scatter graphs - Exam Practice: Scatter Graphs</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